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="008B3B59">
        <w:rPr>
          <w:rFonts w:asciiTheme="minorHAnsi" w:hAnsiTheme="minorHAnsi"/>
          <w:sz w:val="20"/>
          <w:szCs w:val="20"/>
        </w:rPr>
        <w:t>„</w:t>
      </w:r>
      <w:proofErr w:type="spellStart"/>
      <w:r w:rsidR="008B3B59" w:rsidRPr="008B3B59">
        <w:rPr>
          <w:rFonts w:asciiTheme="minorHAnsi" w:hAnsiTheme="minorHAnsi"/>
          <w:sz w:val="20"/>
          <w:szCs w:val="20"/>
        </w:rPr>
        <w:t>Euroogrodnik</w:t>
      </w:r>
      <w:proofErr w:type="spellEnd"/>
      <w:r w:rsidR="008B3B59" w:rsidRPr="008B3B59">
        <w:rPr>
          <w:rFonts w:asciiTheme="minorHAnsi" w:hAnsiTheme="minorHAnsi"/>
          <w:sz w:val="20"/>
          <w:szCs w:val="20"/>
        </w:rPr>
        <w:t xml:space="preserve"> 3 - Międzynarodowe praktyki szansą na rozwój uczniów Zespołu Szkół Ogrodniczych w Gorzowie Wielkopolskim</w:t>
      </w:r>
      <w:r w:rsidR="008B3B59">
        <w:rPr>
          <w:rFonts w:asciiTheme="minorHAnsi" w:hAnsiTheme="minorHAnsi"/>
          <w:sz w:val="20"/>
          <w:szCs w:val="20"/>
        </w:rPr>
        <w:t>”</w:t>
      </w:r>
      <w:r w:rsidRPr="00080E17">
        <w:rPr>
          <w:rFonts w:asciiTheme="minorHAnsi" w:hAnsiTheme="minorHAnsi"/>
          <w:sz w:val="20"/>
          <w:szCs w:val="20"/>
        </w:rPr>
        <w:t xml:space="preserve"> o numerze </w:t>
      </w:r>
      <w:r w:rsidR="008B3B59" w:rsidRPr="008B3B59">
        <w:rPr>
          <w:rFonts w:asciiTheme="minorHAnsi" w:hAnsiTheme="minorHAnsi"/>
          <w:sz w:val="20"/>
          <w:szCs w:val="20"/>
        </w:rPr>
        <w:t>2018-1-PL01-KA102-048862</w:t>
      </w:r>
      <w:r w:rsidRPr="00080E17">
        <w:rPr>
          <w:rFonts w:asciiTheme="minorHAnsi" w:hAnsiTheme="minorHAnsi"/>
          <w:sz w:val="20"/>
          <w:szCs w:val="20"/>
        </w:rPr>
        <w:t xml:space="preserve"> 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524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8B3B5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8B3B5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8B3B5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8B3B5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8B3B5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8B3B5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8B3B5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:rsidR="008B3B59" w:rsidRPr="00080E17" w:rsidRDefault="008B3B59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080E17" w:rsidTr="008B3B5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8B3B5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8B3B59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8B3B5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8B3B5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8B3B5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8B3B59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26F08" w:rsidRPr="00F061A4" w:rsidRDefault="007A6383" w:rsidP="00426F08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8B3B5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Zespołu</w:t>
      </w:r>
      <w:r w:rsidR="008B3B59" w:rsidRPr="008B3B5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Szkół Ogrodniczych w Gorzowie Wielkopolskim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8B3B5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 w:rsidRPr="008B3B5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„ADO”) jest</w:t>
      </w:r>
      <w:r w:rsidR="008B3B59" w:rsidRPr="008B3B5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Zespół Szkół Ogrodniczych w Gorzowie Wielkopolskim</w:t>
      </w:r>
      <w:r w:rsidR="00426F08" w:rsidRPr="008B3B5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Pr="008B3B5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="008B3B59" w:rsidRPr="008B3B5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Gorzowie Wielkopolskim</w:t>
      </w:r>
      <w:r w:rsidRPr="008B3B5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,</w:t>
      </w:r>
      <w:r w:rsidR="008B3B59" w:rsidRPr="008B3B5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adres: ul. Poznańska 23, 66-400 Gorzów Wielkopolski</w:t>
      </w:r>
      <w:r w:rsidRPr="008B3B5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8B3B59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8B3B5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lastRenderedPageBreak/>
        <w:t>Zespół Szkół Ogrodniczych w Gorzowie Wielkopolskim</w:t>
      </w:r>
      <w:r w:rsidR="007A6383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przestrzegania przepisów prawa w zakresie ochrony danych osobowych, z którą można skontaktować się pod adresem e-mail: </w:t>
      </w:r>
      <w:bookmarkStart w:id="0" w:name="_GoBack"/>
      <w:r w:rsidR="00A12BC4" w:rsidRPr="00A12BC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zsog@edu.gorzow.pl</w:t>
      </w:r>
      <w:bookmarkEnd w:id="0"/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8B3B59" w:rsidRDefault="008B3B59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8B3B59" w:rsidRDefault="008B3B59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8B3B59" w:rsidRDefault="008B3B59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87A98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8B3B59" w:rsidRDefault="008B3B59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8B3B59" w:rsidRPr="00080E17" w:rsidRDefault="008B3B59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F765E" w:rsidRPr="00080E17" w:rsidRDefault="00CF765E">
      <w:pPr>
        <w:widowControl/>
        <w:suppressAutoHyphens w:val="0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br w:type="page"/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="00853212" w:rsidRPr="00853212">
        <w:rPr>
          <w:rFonts w:asciiTheme="minorHAnsi" w:hAnsiTheme="minorHAnsi"/>
          <w:sz w:val="20"/>
          <w:szCs w:val="20"/>
        </w:rPr>
        <w:t>Dyrektor Szkoły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Default="00853212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Kryteria rekrutacji: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1.</w:t>
      </w:r>
      <w:r w:rsidRPr="00853212">
        <w:rPr>
          <w:rFonts w:asciiTheme="minorHAnsi" w:hAnsiTheme="minorHAnsi" w:cs="Times New Roman"/>
          <w:sz w:val="20"/>
          <w:szCs w:val="20"/>
        </w:rPr>
        <w:t xml:space="preserve"> Test z języka angielskiego - 100 pkt.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2.</w:t>
      </w:r>
      <w:r w:rsidRPr="00853212">
        <w:rPr>
          <w:rFonts w:asciiTheme="minorHAnsi" w:hAnsiTheme="minorHAnsi" w:cs="Times New Roman"/>
          <w:sz w:val="20"/>
          <w:szCs w:val="20"/>
        </w:rPr>
        <w:t xml:space="preserve"> Średnia z przedmiotów zawodowych z poprzedniego roku – max. 240 pkt. (śr. mnożona przez 40)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3.</w:t>
      </w:r>
      <w:r w:rsidRPr="00853212">
        <w:rPr>
          <w:rFonts w:asciiTheme="minorHAnsi" w:hAnsiTheme="minorHAnsi" w:cs="Times New Roman"/>
          <w:sz w:val="20"/>
          <w:szCs w:val="20"/>
        </w:rPr>
        <w:t xml:space="preserve"> Średnia z języka angielskiego – max. 120 pkt (śr. mnożona przez 20)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4.</w:t>
      </w:r>
      <w:r w:rsidRPr="00853212">
        <w:rPr>
          <w:rFonts w:asciiTheme="minorHAnsi" w:hAnsiTheme="minorHAnsi" w:cs="Times New Roman"/>
          <w:sz w:val="20"/>
          <w:szCs w:val="20"/>
        </w:rPr>
        <w:t xml:space="preserve"> Ocena sytuacji życiowej ucznia - 20 pkt.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53212">
        <w:rPr>
          <w:rFonts w:asciiTheme="minorHAnsi" w:hAnsiTheme="minorHAnsi" w:cs="Times New Roman"/>
          <w:sz w:val="20"/>
          <w:szCs w:val="20"/>
        </w:rPr>
        <w:t>- trudna sytuacja materialna ucznia/uczennicy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53212">
        <w:rPr>
          <w:rFonts w:asciiTheme="minorHAnsi" w:hAnsiTheme="minorHAnsi" w:cs="Times New Roman"/>
          <w:sz w:val="20"/>
          <w:szCs w:val="20"/>
        </w:rPr>
        <w:t xml:space="preserve">TAK - 5 pkt  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53212">
        <w:rPr>
          <w:rFonts w:asciiTheme="minorHAnsi" w:hAnsiTheme="minorHAnsi" w:cs="Times New Roman"/>
          <w:sz w:val="20"/>
          <w:szCs w:val="20"/>
        </w:rPr>
        <w:t xml:space="preserve">NIE - 0 pkt 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53212">
        <w:rPr>
          <w:rFonts w:asciiTheme="minorHAnsi" w:hAnsiTheme="minorHAnsi" w:cs="Times New Roman"/>
          <w:sz w:val="20"/>
          <w:szCs w:val="20"/>
        </w:rPr>
        <w:t xml:space="preserve">- uczeń/uczennica żyjący w gospodarstwie składającym się z jednej osoby dorosłej i dzieci pozostających na utrzymaniu: 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53212">
        <w:rPr>
          <w:rFonts w:asciiTheme="minorHAnsi" w:hAnsiTheme="minorHAnsi" w:cs="Times New Roman"/>
          <w:sz w:val="20"/>
          <w:szCs w:val="20"/>
        </w:rPr>
        <w:t xml:space="preserve">TAK - 5 pkt 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53212">
        <w:rPr>
          <w:rFonts w:asciiTheme="minorHAnsi" w:hAnsiTheme="minorHAnsi" w:cs="Times New Roman"/>
          <w:sz w:val="20"/>
          <w:szCs w:val="20"/>
        </w:rPr>
        <w:t xml:space="preserve">NIE - 0 pkt 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53212">
        <w:rPr>
          <w:rFonts w:asciiTheme="minorHAnsi" w:hAnsiTheme="minorHAnsi" w:cs="Times New Roman"/>
          <w:sz w:val="20"/>
          <w:szCs w:val="20"/>
        </w:rPr>
        <w:t xml:space="preserve">- uczeń/uczennica mieszka na wsi: 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53212">
        <w:rPr>
          <w:rFonts w:asciiTheme="minorHAnsi" w:hAnsiTheme="minorHAnsi" w:cs="Times New Roman"/>
          <w:sz w:val="20"/>
          <w:szCs w:val="20"/>
        </w:rPr>
        <w:t xml:space="preserve">TAK - 5 pkt 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53212">
        <w:rPr>
          <w:rFonts w:asciiTheme="minorHAnsi" w:hAnsiTheme="minorHAnsi" w:cs="Times New Roman"/>
          <w:sz w:val="20"/>
          <w:szCs w:val="20"/>
        </w:rPr>
        <w:t xml:space="preserve">NIE - 0 pkt 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53212">
        <w:rPr>
          <w:rFonts w:asciiTheme="minorHAnsi" w:hAnsiTheme="minorHAnsi" w:cs="Times New Roman"/>
          <w:sz w:val="20"/>
          <w:szCs w:val="20"/>
        </w:rPr>
        <w:t>- uczeń/uczennica przebywa w gospodarstwie domowym bez osób pracujących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53212">
        <w:rPr>
          <w:rFonts w:asciiTheme="minorHAnsi" w:hAnsiTheme="minorHAnsi" w:cs="Times New Roman"/>
          <w:sz w:val="20"/>
          <w:szCs w:val="20"/>
        </w:rPr>
        <w:t xml:space="preserve">TAK - 5 pkt 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53212">
        <w:rPr>
          <w:rFonts w:asciiTheme="minorHAnsi" w:hAnsiTheme="minorHAnsi" w:cs="Times New Roman"/>
          <w:sz w:val="20"/>
          <w:szCs w:val="20"/>
        </w:rPr>
        <w:t>NIE - 0 pkt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5.</w:t>
      </w:r>
      <w:r w:rsidR="00B60804">
        <w:rPr>
          <w:rFonts w:asciiTheme="minorHAnsi" w:hAnsiTheme="minorHAnsi" w:cs="Times New Roman"/>
          <w:sz w:val="20"/>
          <w:szCs w:val="20"/>
        </w:rPr>
        <w:t xml:space="preserve"> O</w:t>
      </w:r>
      <w:r w:rsidRPr="00853212">
        <w:rPr>
          <w:rFonts w:asciiTheme="minorHAnsi" w:hAnsiTheme="minorHAnsi" w:cs="Times New Roman"/>
          <w:sz w:val="20"/>
          <w:szCs w:val="20"/>
        </w:rPr>
        <w:t>cena z zachowania z roku szkolnego poprzedzającego proces rekrutacji – maksymalnie 40 pkt.,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53212">
        <w:rPr>
          <w:rFonts w:asciiTheme="minorHAnsi" w:hAnsiTheme="minorHAnsi" w:cs="Times New Roman"/>
          <w:sz w:val="20"/>
          <w:szCs w:val="20"/>
        </w:rPr>
        <w:t>Zachowanie: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53212">
        <w:rPr>
          <w:rFonts w:asciiTheme="minorHAnsi" w:hAnsiTheme="minorHAnsi" w:cs="Times New Roman"/>
          <w:sz w:val="20"/>
          <w:szCs w:val="20"/>
        </w:rPr>
        <w:t>poprawne – 10 pkt.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53212">
        <w:rPr>
          <w:rFonts w:asciiTheme="minorHAnsi" w:hAnsiTheme="minorHAnsi" w:cs="Times New Roman"/>
          <w:sz w:val="20"/>
          <w:szCs w:val="20"/>
        </w:rPr>
        <w:t>dobre – 20 pkt.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53212">
        <w:rPr>
          <w:rFonts w:asciiTheme="minorHAnsi" w:hAnsiTheme="minorHAnsi" w:cs="Times New Roman"/>
          <w:sz w:val="20"/>
          <w:szCs w:val="20"/>
        </w:rPr>
        <w:t>bardzo dobre – 30 pkt.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53212">
        <w:rPr>
          <w:rFonts w:asciiTheme="minorHAnsi" w:hAnsiTheme="minorHAnsi" w:cs="Times New Roman"/>
          <w:sz w:val="20"/>
          <w:szCs w:val="20"/>
        </w:rPr>
        <w:t>wzorowe – 40 pkt.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6.</w:t>
      </w:r>
      <w:r w:rsidR="00B60804">
        <w:rPr>
          <w:rFonts w:asciiTheme="minorHAnsi" w:hAnsiTheme="minorHAnsi" w:cs="Times New Roman"/>
          <w:sz w:val="20"/>
          <w:szCs w:val="20"/>
        </w:rPr>
        <w:t xml:space="preserve"> O</w:t>
      </w:r>
      <w:r w:rsidRPr="00853212">
        <w:rPr>
          <w:rFonts w:asciiTheme="minorHAnsi" w:hAnsiTheme="minorHAnsi" w:cs="Times New Roman"/>
          <w:sz w:val="20"/>
          <w:szCs w:val="20"/>
        </w:rPr>
        <w:t>siągnięcia szkolne i pozaszkolne, poziom motywacji i zainteresowanie zawodem - od 0 do 5 pkt - opinia wychowawcy</w:t>
      </w:r>
    </w:p>
    <w:p w:rsidR="00853212" w:rsidRPr="00853212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853212" w:rsidRPr="00080E17" w:rsidRDefault="00853212" w:rsidP="00853212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W przypadku pkt. 4-6</w:t>
      </w:r>
      <w:r w:rsidRPr="00853212">
        <w:rPr>
          <w:rFonts w:asciiTheme="minorHAnsi" w:hAnsiTheme="minorHAnsi" w:cs="Times New Roman"/>
          <w:sz w:val="20"/>
          <w:szCs w:val="20"/>
        </w:rPr>
        <w:t xml:space="preserve"> punkty</w:t>
      </w:r>
      <w:r>
        <w:rPr>
          <w:rFonts w:asciiTheme="minorHAnsi" w:hAnsiTheme="minorHAnsi" w:cs="Times New Roman"/>
          <w:sz w:val="20"/>
          <w:szCs w:val="20"/>
        </w:rPr>
        <w:t xml:space="preserve"> rekrutacyjne</w:t>
      </w:r>
      <w:r w:rsidRPr="00853212">
        <w:rPr>
          <w:rFonts w:asciiTheme="minorHAnsi" w:hAnsiTheme="minorHAnsi" w:cs="Times New Roman"/>
          <w:sz w:val="20"/>
          <w:szCs w:val="20"/>
        </w:rPr>
        <w:t xml:space="preserve"> będą przyznawać członkowie Komisji Rekrutacyjnej.</w:t>
      </w: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</w:t>
      </w:r>
      <w:r w:rsidR="00853212">
        <w:rPr>
          <w:rFonts w:asciiTheme="minorHAnsi" w:hAnsiTheme="minorHAnsi" w:cs="Times New Roman"/>
          <w:sz w:val="20"/>
          <w:szCs w:val="20"/>
        </w:rPr>
        <w:t>……………………………………………………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="00853212" w:rsidRPr="00853212">
        <w:rPr>
          <w:rFonts w:asciiTheme="minorHAnsi" w:hAnsiTheme="minorHAnsi"/>
          <w:sz w:val="20"/>
          <w:szCs w:val="20"/>
        </w:rPr>
        <w:t>Dyrektor</w:t>
      </w:r>
      <w:r w:rsidR="00853212">
        <w:rPr>
          <w:rFonts w:asciiTheme="minorHAnsi" w:hAnsiTheme="minorHAnsi"/>
          <w:sz w:val="20"/>
          <w:szCs w:val="20"/>
        </w:rPr>
        <w:t>a</w:t>
      </w:r>
      <w:r w:rsidR="00853212" w:rsidRPr="00853212">
        <w:rPr>
          <w:rFonts w:asciiTheme="minorHAnsi" w:hAnsiTheme="minorHAnsi"/>
          <w:sz w:val="20"/>
          <w:szCs w:val="20"/>
        </w:rPr>
        <w:t xml:space="preserve"> Szkoły</w:t>
      </w:r>
    </w:p>
    <w:p w:rsidR="00E7090A" w:rsidRPr="00080E17" w:rsidRDefault="00E7090A">
      <w:pPr>
        <w:rPr>
          <w:rFonts w:asciiTheme="minorHAnsi" w:hAnsiTheme="minorHAnsi"/>
          <w:sz w:val="20"/>
          <w:szCs w:val="20"/>
        </w:rPr>
      </w:pPr>
    </w:p>
    <w:sectPr w:rsidR="00E7090A" w:rsidRPr="00080E17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F4" w:rsidRDefault="00C76EF4" w:rsidP="00387A98">
      <w:r>
        <w:separator/>
      </w:r>
    </w:p>
  </w:endnote>
  <w:endnote w:type="continuationSeparator" w:id="0">
    <w:p w:rsidR="00C76EF4" w:rsidRDefault="00C76EF4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F4" w:rsidRDefault="00C76EF4" w:rsidP="00387A98">
      <w:r>
        <w:separator/>
      </w:r>
    </w:p>
  </w:footnote>
  <w:footnote w:type="continuationSeparator" w:id="0">
    <w:p w:rsidR="00C76EF4" w:rsidRDefault="00C76EF4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1A" w:rsidRDefault="0063601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rFonts w:asciiTheme="minorHAnsi" w:hAnsiTheme="minorHAnsi"/>
        <w:i/>
        <w:noProof/>
        <w:sz w:val="16"/>
        <w:szCs w:val="16"/>
        <w:lang w:eastAsia="pl-PL" w:bidi="ar-SA"/>
      </w:rPr>
      <w:t>POWERVET_2018_Zal_VII_VIII_Formularz zgłoszeniowy (osoba ucząca się)</w:t>
    </w:r>
  </w:p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80E17"/>
    <w:rsid w:val="00387A98"/>
    <w:rsid w:val="00426F08"/>
    <w:rsid w:val="00452BE8"/>
    <w:rsid w:val="0063601A"/>
    <w:rsid w:val="007A6383"/>
    <w:rsid w:val="007C30F4"/>
    <w:rsid w:val="00846EB3"/>
    <w:rsid w:val="00853212"/>
    <w:rsid w:val="008657ED"/>
    <w:rsid w:val="008B3B59"/>
    <w:rsid w:val="00A12BC4"/>
    <w:rsid w:val="00A54AFB"/>
    <w:rsid w:val="00B60804"/>
    <w:rsid w:val="00B71261"/>
    <w:rsid w:val="00C76EF4"/>
    <w:rsid w:val="00CF765E"/>
    <w:rsid w:val="00D74C9C"/>
    <w:rsid w:val="00DD6C34"/>
    <w:rsid w:val="00E31220"/>
    <w:rsid w:val="00E7090A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B073-6902-4657-AB06-E42D03B8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4092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KAMILA</cp:lastModifiedBy>
  <cp:revision>9</cp:revision>
  <dcterms:created xsi:type="dcterms:W3CDTF">2018-08-13T11:10:00Z</dcterms:created>
  <dcterms:modified xsi:type="dcterms:W3CDTF">2019-03-12T13:44:00Z</dcterms:modified>
</cp:coreProperties>
</file>